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中华人民共和国个人信息保护法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（2021年8月20日第十三届全国人民代表大会常务委员会第三十次会议通过）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bookmarkStart w:id="0" w:name="_GoBack"/>
      <w:bookmarkEnd w:id="0"/>
      <w:r>
        <w:rPr>
          <w:rStyle w:val="5"/>
          <w:rFonts w:hint="eastAsia" w:ascii="仿宋_GB2312" w:hAnsi="仿宋_GB2312" w:eastAsia="仿宋_GB2312" w:cs="仿宋_GB2312"/>
          <w:i w:val="0"/>
          <w:iCs w:val="0"/>
          <w:caps w:val="0"/>
          <w:color w:val="000000"/>
          <w:spacing w:val="0"/>
          <w:sz w:val="28"/>
          <w:szCs w:val="28"/>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第二章　个人信息处理规则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第二节　敏感个人信息的处理规则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第三节　国家机关处理个人信息的特别规定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第三章　个人信息跨境提供的规则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第四章　个人在个人信息处理活动中的权利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第五章　个人信息处理者的义务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第六章　履行个人信息保护职责的部门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第一条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为了保护个人信息权益，规范个人信息处理活动，促进个人信息合理利用，根据宪法，制定本法。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自然人的个人信息受法律保护，任何组织、个人不得侵害自然人的个人信息权益。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在中华人民共和国境内处理自然人个人信息的活动，适用本法。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在中华人民共和国境外处理中华人民共和国境内自然人个人信息的活动，有下列情形之一的，也适用本法：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（一）以向境内自然人提供产品或者服务为目的；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（二）分析、评估境内自然人的行为；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个人信息是以电子或者其他方式记录的与已识别或者可识别的自然人有关的各种信息，不包括匿名化处理后的信息。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个人信息的处理包括个人信息的收集、存储、使用、加工、传输、提供、公开、删除等。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处理个人信息应当遵循合法、正当、必要和诚信原则，不得通过误导、欺诈、胁迫等方式处理个人信息。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处理个人信息应当具有明确、合理的目的，并应当与处理目的直接相关，采取对个人权益影响最小的方式。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收集个人信息，应当限于实现处理目的的最小范围，不得过度收集个人信息。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第七条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处理个人信息应当遵循公开、透明原则，公开个人信息处理规则，明示处理的目的、方式和范围。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第八条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处理个人信息应当保证个人信息的质量，避免因个人信息不准确、不完整对个人权益造成不利影响。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第九条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个人信息处理者应当对其个人信息处理活动负责，并采取必要措施保障所处理的个人信息的安全。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任何组织、个人不得非法收集、使用、加工、传输他人个人信息，不得非法买卖、提供或者公开他人个人信息；不得从事危害国家安全、公共利益的个人信息处理活动。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第十一条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国家建立健全个人信息保护制度，预防和惩治侵害个人信息权益的行为，加强个人信息保护宣传教育，推动形成政府、企业、相关社会组织、公众共同参与个人信息保护的良好环境。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第十二条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国家积极参与个人信息保护国际规则的制定，促进个人信息保护方面的国际交流与合作，推动与其他国家、地区、国际组织之间的个人信息保护规则、标准等互认。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第二章　个人信息处理规则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第十三条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符合下列情形之一的，个人信息处理者方可处理个人信息：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（一）取得个人的同意；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（二）为订立、履行个人作为一方当事人的合同所必需，或者按照依法制定的劳动规章制度和依法签订的集体合同实施人力资源管理所必需；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（三）为履行法定职责或者法定义务所必需；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（四）为应对突发公共卫生事件，或者紧急情况下为保护自然人的生命健康和财产安全所必需；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（五）为公共利益实施新闻报道、舆论监督等行为，在合理的范围内处理个人信息；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（六）依照本法规定在合理的范围内处理个人自行公开或者其他已经合法公开的个人信息；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（七）法律、行政法规规定的其他情形。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依照本法其他有关规定，处理个人信息应当取得个人同意，但是有前款第二项至第七项规定情形的，不需取得个人同意。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第十四条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基于个人同意处理个人信息的，该同意应当由个人在充分知情的前提下自愿、明确作出。法律、行政法规规定处理个人信息应当取得个人单独同意或者书面同意的，从其规定。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个人信息的处理目的、处理方式和处理的个人信息种类发生变更的，应当重新取得个人同意。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第十五条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基于个人同意处理个人信息的，个人有权撤回其同意。个人信息处理者应当提供便捷的撤回同意的方式。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个人撤回同意，不影响撤回前基于个人同意已进行的个人信息处理活动的效力。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第十六条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个人信息处理者不得以个人不同意处理其个人信息或者撤回同意为由，拒绝提供产品或者服务；处理个人信息属于提供产品或者服务所必需的除外。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第十七条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个人信息处理者在处理个人信息前，应当以显著方式、清晰易懂的语言真实、准确、完整地向个人告知下列事项：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（一）个人信息处理者的名称或者姓名和联系方式；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（二）个人信息的处理目的、处理方式，处理的个人信息种类、保存期限；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（三）个人行使本法规定权利的方式和程序；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（四）法律、行政法规规定应当告知的其他事项。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前款规定事项发生变更的，应当将变更部分告知个人。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个人信息处理者通过制定个人信息处理规则的方式告知第一款规定事项的，处理规则应当公开，并且便于查阅和保存。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第十八条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个人信息处理者处理个人信息，有法律、行政法规规定应当保密或者不需要告知的情形的，可以不向个人告知前条第一款规定的事项。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紧急情况下为保护自然人的生命健康和财产安全无法及时向个人告知的，个人信息处理者应当在紧急情况消除后及时告知。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第十九条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除法律、行政法规另有规定外，个人信息的保存期限应当为实现处理目的所必要的最短时间。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两个以上的个人信息处理者共同决定个人信息的处理目的和处理方式的，应当约定各自的权利和义务。但是，该约定不影响个人向其中任何一个个人信息处理者要求行使本法规定的权利。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个人信息处理者共同处理个人信息，侵害个人信息权益造成损害的，应当依法承担连带责任。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第二十一条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个人信息处理者委托处理个人信息的，应当与受托人约定委托处理的目的、期限、处理方式、个人信息的种类、保护措施以及双方的权利和义务等，并对受托人的个人信息处理活动进行监督。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受托人应当按照约定处理个人信息，不得超出约定的处理目的、处理方式等处理个人信息；委托合同不生效、无效、被撤销或者终止的，受托人应当将个人信息返还个人信息处理者或者予以删除，不得保留。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未经个人信息处理者同意，受托人不得转委托他人处理个人信息。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第二十二条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第二十三条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第二十四条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个人信息处理者利用个人信息进行自动化决策，应当保证决策的透明度和结果公平、公正，不得对个人在交易价格等交易条件上实行不合理的差别待遇。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通过自动化决策方式向个人进行信息推送、商业营销，应当同时提供不针对其个人特征的选项，或者向个人提供便捷的拒绝方式。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通过自动化决策方式作出对个人权益有重大影响的决定，个人有权要求个人信息处理者予以说明，并有权拒绝个人信息处理者仅通过自动化决策的方式作出决定。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第二十五条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个人信息处理者不得公开其处理的个人信息，取得个人单独同意的除外。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第二十六条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第二十七条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第二节  敏感个人信息的处理规则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第二十八条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只有在具有特定的目的和充分的必要性，并采取严格保护措施的情形下，个人信息处理者方可处理敏感个人信息。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第二十九条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处理敏感个人信息应当取得个人的单独同意；法律、行政法规规定处理敏感个人信息应当取得书面同意的，从其规定。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个人信息处理者处理敏感个人信息的，除本法第十七条第一款规定的事项外，还应当向个人告知处理敏感个人信息的必要性以及对个人权益的影响；依照本法规定可以不向个人告知的除外。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第三十一条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个人信息处理者处理不满十四周岁未成年人个人信息的，应当取得未成年人的父母或者其他监护人的同意。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个人信息处理者处理不满十四周岁未成年人个人信息的，应当制定专门的个人信息处理规则。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第三十二条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法律、行政法规对处理敏感个人信息规定应当取得相关行政许可或者作出其他限制的，从其规定。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第三节　国家机关处理个人信息的特别规定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第三十三条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国家机关处理个人信息的活动，适用本法；本节有特别规定的，适用本节规定。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第三十四条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国家机关为履行法定职责处理个人信息，应当依照法律、行政法规规定的权限、程序进行，不得超出履行法定职责所必需的范围和限度。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第三十五条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国家机关为履行法定职责处理个人信息，应当依照本法规定履行告知义务；有本法第十八条第一款规定的情形，或者告知将妨碍国家机关履行法定职责的除外。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第三十六条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国家机关处理的个人信息应当在中华人民共和国境内存储；确需向境外提供的，应当进行安全评估。安全评估可以要求有关部门提供支持与协助。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第三十七条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法律、法规授权的具有管理公共事务职能的组织为履行法定职责处理个人信息，适用本法关于国家机关处理个人信息的规定。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第三章　个人信息跨境提供的规则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第三十八条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个人信息处理者因业务等需要，确需向中华人民共和国境外提供个人信息的，应当具备下列条件之一：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（一）依照本法第四十条的规定通过国家网信部门组织的安全评估；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（二）按照国家网信部门的规定经专业机构进行个人信息保护认证；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（三）按照国家网信部门制定的标准合同与境外接收方订立合同，约定双方的权利和义务；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（四）法律、行政法规或者国家网信部门规定的其他条件。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中华人民共和国缔结或者参加的国际条约、协定对向中华人民共和国境外提供个人信息的条件等有规定的，可以按照其规定执行。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个人信息处理者应当采取必要措施，保障境外接收方处理个人信息的活动达到本法规定的个人信息保护标准。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第三十九条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第四十一条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第四十二条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第四十三条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任何国家或者地区在个人信息保护方面对中华人民共和国采取歧视性的禁止、限制或者其他类似措施的，中华人民共和国可以根据实际情况对该国家或者地区对等采取措施。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第四章　个人在个人信息处理活动中的权利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第四十四条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个人对其个人信息的处理享有知情权、决定权，有权限制或者拒绝他人对其个人信息进行处理；法律、行政法规另有规定的除外。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第四十五条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个人有权向个人信息处理者查阅、复制其个人信息；有本法第十八条第一款、第三十五条规定情形的除外。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个人请求查阅、复制其个人信息的，个人信息处理者应当及时提供。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个人请求将个人信息转移至其指定的个人信息处理者，符合国家网信部门规定条件的，个人信息处理者应当提供转移的途径。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第四十六条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个人发现其个人信息不准确或者不完整的，有权请求个人信息处理者更正、补充。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个人请求更正、补充其个人信息的，个人信息处理者应当对其个人信息予以核实，并及时更正、补充。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第四十七条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有下列情形之一的，个人信息处理者应当主动删除个人信息；个人信息处理者未删除的，个人有权请求删除：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（一）处理目的已实现、无法实现或者为实现处理目的不再必要；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（二）个人信息处理者停止提供产品或者服务，或者保存期限已届满；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（三）个人撤回同意；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（四）个人信息处理者违反法律、行政法规或者违反约定处理个人信息；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（五）法律、行政法规规定的其他情形。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法律、行政法规规定的保存期限未届满，或者删除个人信息从技术上难以实现的，个人信息处理者应当停止除存储和采取必要的安全保护措施之外的处理。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第四十八条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个人有权要求个人信息处理者对其个人信息处理规则进行解释说明。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第四十九条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自然人死亡的，其近亲属为了自身的合法、正当利益，可以对死者的相关个人信息行使本章规定的查阅、复制、更正、删除等权利；死者生前另有安排的除外。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个人信息处理者应当建立便捷的个人行使权利的申请受理和处理机制。拒绝个人行使权利的请求的，应当说明理由。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个人信息处理者拒绝个人行使权利的请求的，个人可以依法向人民法院提起诉讼。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第五章　个人信息处理者的义务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第五十一条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（一）制定内部管理制度和操作规程；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（二）对个人信息实行分类管理；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（三）采取相应的加密、去标识化等安全技术措施；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（四）合理确定个人信息处理的操作权限，并定期对从业人员进行安全教育和培训；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（五）制定并组织实施个人信息安全事件应急预案；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（六）法律、行政法规规定的其他措施。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第五十二条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处理个人信息达到国家网信部门规定数量的个人信息处理者应当指定个人信息保护负责人，负责对个人信息处理活动以及采取的保护措施等进行监督。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个人信息处理者应当公开个人信息保护负责人的联系方式，并将个人信息保护负责人的姓名、联系方式等报送履行个人信息保护职责的部门。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第五十三条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第五十四条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个人信息处理者应当定期对其处理个人信息遵守法律、行政法规的情况进行合规审计。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第五十五条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有下列情形之一的，个人信息处理者应当事前进行个人信息保护影响评估，并对处理情况进行记录：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（一）处理敏感个人信息；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（二）利用个人信息进行自动化决策；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（三）委托处理个人信息、向其他个人信息处理者提供个人信息、公开个人信息；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（四）向境外提供个人信息；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（五）其他对个人权益有重大影响的个人信息处理活动。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第五十六条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个人信息保护影响评估应当包括下列内容：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（一）个人信息的处理目的、处理方式等是否合法、正当、必要；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（二）对个人权益的影响及安全风险；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（三）所采取的保护措施是否合法、有效并与风险程度相适应。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个人信息保护影响评估报告和处理情况记录应当至少保存三年。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第五十七条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发生或者可能发生个人信息泄露、篡改、丢失的，个人信息处理者应当立即采取补救措施，并通知履行个人信息保护职责的部门和个人。通知应当包括下列事项：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（一）发生或者可能发生个人信息泄露、篡改、丢失的信息种类、原因和可能造成的危害；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（二）个人信息处理者采取的补救措施和个人可以采取的减轻危害的措施；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（三）个人信息处理者的联系方式。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个人信息处理者采取措施能够有效避免信息泄露、篡改、丢失造成危害的，个人信息处理者可以不通知个人；履行个人信息保护职责的部门认为可能造成危害的，有权要求个人信息处理者通知个人。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第五十八条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提供重要互联网平台服务、用户数量巨大、业务类型复杂的个人信息处理者，应当履行下列义务：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（一）按照国家规定建立健全个人信息保护合规制度体系，成立主要由外部成员组成的独立机构对个人信息保护情况进行监督；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（二）遵循公开、公平、公正的原则，制定平台规则，明确平台内产品或者服务提供者处理个人信息的规范和保护个人信息的义务；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（三）对严重违反法律、行政法规处理个人信息的平台内的产品或者服务提供者，停止提供服务；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（四）定期发布个人信息保护社会责任报告，接受社会监督。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第五十九条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接受委托处理个人信息的受托人，应当依照本法和有关法律、行政法规的规定，采取必要措施保障所处理的个人信息的安全，并协助个人信息处理者履行本法规定的义务。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第六章　履行个人信息保护职责的部门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国家网信部门负责统筹协调个人信息保护工作和相关监督管理工作。国务院有关部门依照本法和有关法律、行政法规的规定，在各自职责范围内负责个人信息保护和监督管理工作。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县级以上地方人民政府有关部门的个人信息保护和监督管理职责，按照国家有关规定确定。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前两款规定的部门统称为履行个人信息保护职责的部门。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第六十一条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履行个人信息保护职责的部门履行下列个人信息保护职责：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（一）开展个人信息保护宣传教育，指导、监督个人信息处理者开展个人信息保护工作；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（二）接受、处理与个人信息保护有关的投诉、举报；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（三）组织对应用程序等个人信息保护情况进行测评，并公布测评结果；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（四）调查、处理违法个人信息处理活动；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（五）法律、行政法规规定的其他职责。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第六十二条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国家网信部门统筹协调有关部门依据本法推进下列个人信息保护工作：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（一）制定个人信息保护具体规则、标准；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（二）针对小型个人信息处理者、处理敏感个人信息以及人脸识别、人工智能等新技术、新应用，制定专门的个人信息保护规则、标准；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（三）支持研究开发和推广应用安全、方便的电子身份认证技术，推进网络身份认证公共服务建设；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（四）推进个人信息保护社会化服务体系建设，支持有关机构开展个人信息保护评估、认证服务；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（五）完善个人信息保护投诉、举报工作机制。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第六十三条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履行个人信息保护职责的部门履行个人信息保护职责，可以采取下列措施：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（一）询问有关当事人，调查与个人信息处理活动有关的情况;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（二）查阅、复制当事人与个人信息处理活动有关的合同、记录、账簿以及其他有关资料;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（三）实施现场检查，对涉嫌违法的个人信息处理活动进行调查;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（四）检查与个人信息处理活动有关的设备、物品;对有证据证明是用于违法个人信息处理活动的设备、物品，向本部门主要负责人书面报告并经批准，可以查封或者扣押。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履行个人信息保护职责的部门依法履行职责，当事人应当予以协助、配合，不得拒绝、阻挠。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第六十四条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履行个人信息保护职责的部门在履行职责中，发现违法处理个人信息涉嫌犯罪的，应当及时移送公安机关依法处理。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第六十五条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任何组织、个人有权对违法个人信息处理活动向履行个人信息保护职责的部门进行投诉、举报。收到投诉、举报的部门应当依法及时处理，并将处理结果告知投诉、举报人。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履行个人信息保护职责的部门应当公布接受投诉、举报的联系方式。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第六十六条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第六十七条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有本法规定的违法行为的，依照有关法律、行政法规的规定记入信用档案，并予以公示。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第六十八条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国家机关不履行本法规定的个人信息保护义务的，由其上级机关或者履行个人信息保护职责的部门责令改正；对直接负责的主管人员和其他直接责任人员依法给予处分。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履行个人信息保护职责的部门的工作人员玩忽职守、滥用职权、徇私舞弊，尚不构成犯罪的，依法给予处分。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第六十九条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处理个人信息侵害个人信息权益造成损害，个人信息处理者不能证明自己没有过错的，应当承担损害赔偿等侵权责任。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前款规定的损害赔偿责任按照个人因此受到的损失或者个人信息处理者因此获得的利益确定;个人因此受到的损失和个人信息处理者因此获得的利益难以确定的，根据实际情况确定赔偿数额。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第七十条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个人信息处理者违反本法规定处理个人信息，侵害众多个人的权益的，人民检察院、法律规定的消费者组织和由国家网信部门确定的组织可以依法向人民法院提起诉讼。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第七十一条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违反本法规定，构成违反治安管理行为的，依法给予治安管理处罚；构成犯罪的，依法追究刑事责任。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第七十二条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自然人因个人或者家庭事务处理个人信息的，不适用本法。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法律对各级人民政府及其有关部门组织实施的统计、档案管理活动中的个人信息处理有规定的，适用其规定。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第七十三条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（一）个人信息处理者，是指在个人信息处理活动中自主决定处理目的、处理方式的组织、个人。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（二）自动化决策，是指通过计算机程序自动分析、评估个人的行为习惯、兴趣爱好或者经济、健康、信用状况等，并进行决策的活动。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（三）去标识化，是指个人信息经过处理，使其在不借助额外信息的情况下无法识别特定自然人的过程。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（四）匿名化，是指个人信息经过处理无法识别特定自然人且不能复原的过程。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第七十四条</w:t>
      </w:r>
      <w:r>
        <w:rPr>
          <w:rFonts w:hint="eastAsia" w:ascii="仿宋_GB2312" w:hAnsi="仿宋_GB2312" w:eastAsia="仿宋_GB2312" w:cs="仿宋_GB2312"/>
          <w:i w:val="0"/>
          <w:iCs w:val="0"/>
          <w:caps w:val="0"/>
          <w:color w:val="333333"/>
          <w:spacing w:val="0"/>
          <w:sz w:val="28"/>
          <w:szCs w:val="28"/>
          <w:bdr w:val="none" w:color="auto" w:sz="0" w:space="0"/>
          <w:shd w:val="clear" w:fill="FFFFFF"/>
        </w:rPr>
        <w:t>　本法自2021年11月1日起施行。</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D5C9F"/>
    <w:rsid w:val="758D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2025-09-10T06:29:00Z</dcterms:created>
  <dc:creator>月仔</dc:creator>
  <cp:lastModifiedBy>月仔</cp:lastModifiedBy>
  <dcterms:modified xsi:type="dcterms:W3CDTF">2025-09-10T06:29:39Z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D4919CB2865746A8A23B6AA33827956B</vt:lpwstr>
  </property>
</Properties>
</file>